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4B2F31" w14:textId="5074B65B" w:rsidR="004A565D" w:rsidRPr="00D150D9" w:rsidRDefault="004A565D" w:rsidP="00D150D9">
      <w:pPr>
        <w:spacing w:after="0" w:line="240" w:lineRule="auto"/>
        <w:jc w:val="center"/>
        <w:rPr>
          <w:rFonts w:ascii="Barlow" w:hAnsi="Barlow" w:cs="Times New Roman (Textkörper CS)"/>
          <w:b/>
          <w:bCs/>
          <w:sz w:val="40"/>
          <w:szCs w:val="32"/>
          <w:lang w:val="de-DE"/>
        </w:rPr>
      </w:pPr>
      <w:r w:rsidRPr="00D150D9">
        <w:rPr>
          <w:rFonts w:ascii="Barlow" w:hAnsi="Barlow" w:cs="Times New Roman (Textkörper CS)"/>
          <w:b/>
          <w:bCs/>
          <w:sz w:val="40"/>
          <w:szCs w:val="32"/>
          <w:lang w:val="de-DE"/>
        </w:rPr>
        <w:t xml:space="preserve">Atmosfera olimpica ad Anterselva: giornata delle porte aperte alla Südtirol Arena Alto </w:t>
      </w:r>
      <w:proofErr w:type="spellStart"/>
      <w:r w:rsidRPr="00D150D9">
        <w:rPr>
          <w:rFonts w:ascii="Barlow" w:hAnsi="Barlow" w:cs="Times New Roman (Textkörper CS)"/>
          <w:b/>
          <w:bCs/>
          <w:sz w:val="40"/>
          <w:szCs w:val="32"/>
          <w:lang w:val="de-DE"/>
        </w:rPr>
        <w:t>Adige</w:t>
      </w:r>
      <w:proofErr w:type="spellEnd"/>
      <w:r w:rsidRPr="00D150D9">
        <w:rPr>
          <w:rFonts w:ascii="Barlow" w:hAnsi="Barlow" w:cs="Times New Roman (Textkörper CS)"/>
          <w:b/>
          <w:bCs/>
          <w:sz w:val="40"/>
          <w:szCs w:val="32"/>
          <w:lang w:val="de-DE"/>
        </w:rPr>
        <w:t xml:space="preserve"> il 5 </w:t>
      </w:r>
      <w:proofErr w:type="spellStart"/>
      <w:r w:rsidRPr="00D150D9">
        <w:rPr>
          <w:rFonts w:ascii="Barlow" w:hAnsi="Barlow" w:cs="Times New Roman (Textkörper CS)"/>
          <w:b/>
          <w:bCs/>
          <w:sz w:val="40"/>
          <w:szCs w:val="32"/>
          <w:lang w:val="de-DE"/>
        </w:rPr>
        <w:t>ottobre</w:t>
      </w:r>
      <w:proofErr w:type="spellEnd"/>
    </w:p>
    <w:p w14:paraId="790861BD" w14:textId="2F0A0001" w:rsidR="002D0973" w:rsidRPr="00D150D9" w:rsidRDefault="002D0973" w:rsidP="00D150D9">
      <w:pPr>
        <w:spacing w:after="0" w:line="240" w:lineRule="auto"/>
        <w:jc w:val="center"/>
        <w:rPr>
          <w:rFonts w:ascii="Barlow" w:hAnsi="Barlow" w:cs="Times New Roman (Textkörper CS)"/>
          <w:b/>
          <w:bCs/>
          <w:sz w:val="44"/>
          <w:szCs w:val="34"/>
          <w:lang w:val="de-DE"/>
        </w:rPr>
      </w:pPr>
    </w:p>
    <w:p w14:paraId="795E45FC" w14:textId="30DA971F" w:rsidR="004A565D" w:rsidRPr="00D150D9" w:rsidRDefault="004A565D" w:rsidP="00D150D9">
      <w:pPr>
        <w:spacing w:after="0" w:line="240" w:lineRule="auto"/>
        <w:jc w:val="both"/>
        <w:rPr>
          <w:rFonts w:ascii="Barlow" w:hAnsi="Barlow"/>
          <w:b/>
          <w:bCs/>
          <w:sz w:val="24"/>
          <w:szCs w:val="24"/>
        </w:rPr>
      </w:pPr>
      <w:r w:rsidRPr="00D150D9">
        <w:rPr>
          <w:rFonts w:ascii="Barlow" w:hAnsi="Barlow"/>
          <w:b/>
          <w:bCs/>
          <w:sz w:val="24"/>
          <w:szCs w:val="24"/>
        </w:rPr>
        <w:t>Anterselva, 5 ottobre 2025</w:t>
      </w:r>
      <w:r w:rsidRPr="00D150D9">
        <w:rPr>
          <w:rFonts w:ascii="Barlow" w:hAnsi="Barlow"/>
          <w:sz w:val="24"/>
          <w:szCs w:val="24"/>
        </w:rPr>
        <w:t xml:space="preserve"> –</w:t>
      </w:r>
      <w:r w:rsidRPr="00D150D9">
        <w:rPr>
          <w:rFonts w:ascii="Barlow" w:hAnsi="Barlow"/>
          <w:b/>
          <w:bCs/>
          <w:sz w:val="24"/>
          <w:szCs w:val="24"/>
        </w:rPr>
        <w:t xml:space="preserve"> Tra poco più di cinque mesi verranno ufficialmente inaugurati i Giochi Olimpici Invernali Milano Cortina 2026. </w:t>
      </w:r>
      <w:r w:rsidR="00AD6A88" w:rsidRPr="00D150D9">
        <w:rPr>
          <w:rFonts w:ascii="Barlow" w:hAnsi="Barlow"/>
          <w:b/>
          <w:bCs/>
          <w:sz w:val="24"/>
          <w:szCs w:val="24"/>
        </w:rPr>
        <w:t xml:space="preserve">Da quel momento anche Anterselva sarà protagonista delle Olimpiadi, ospitando all’Arena Alto Adige le competizioni di biathlon. Un’anteprima dello spirito olimpico si vivrà già domenica 5 ottobre, quando lo stadio rinnovato aprirà le sue porte dalle ore </w:t>
      </w:r>
      <w:r w:rsidR="00D3526C" w:rsidRPr="00D150D9">
        <w:rPr>
          <w:rFonts w:ascii="Barlow" w:hAnsi="Barlow"/>
          <w:b/>
          <w:bCs/>
          <w:sz w:val="24"/>
          <w:szCs w:val="24"/>
        </w:rPr>
        <w:t>12 per</w:t>
      </w:r>
      <w:r w:rsidR="00AD6A88" w:rsidRPr="00D150D9">
        <w:rPr>
          <w:rFonts w:ascii="Barlow" w:hAnsi="Barlow"/>
          <w:b/>
          <w:bCs/>
          <w:sz w:val="24"/>
          <w:szCs w:val="24"/>
        </w:rPr>
        <w:t xml:space="preserve"> accogliere il pubblico con un ricco programma fatto di informazioni, giochi, divertimento ed emozioni.</w:t>
      </w:r>
    </w:p>
    <w:p w14:paraId="09FC2AE7" w14:textId="77777777" w:rsidR="00D150D9" w:rsidRPr="00D150D9" w:rsidRDefault="00D150D9" w:rsidP="00D150D9">
      <w:pPr>
        <w:spacing w:after="0" w:line="240" w:lineRule="auto"/>
        <w:jc w:val="both"/>
        <w:rPr>
          <w:rFonts w:ascii="Barlow" w:hAnsi="Barlow"/>
          <w:sz w:val="24"/>
          <w:szCs w:val="24"/>
        </w:rPr>
      </w:pPr>
    </w:p>
    <w:p w14:paraId="30AFD6EC" w14:textId="77777777" w:rsidR="004A565D" w:rsidRPr="00D150D9" w:rsidRDefault="004A565D" w:rsidP="00D150D9">
      <w:pPr>
        <w:spacing w:after="0" w:line="240" w:lineRule="auto"/>
        <w:jc w:val="both"/>
        <w:rPr>
          <w:rFonts w:ascii="Barlow" w:hAnsi="Barlow"/>
          <w:sz w:val="24"/>
          <w:szCs w:val="24"/>
        </w:rPr>
      </w:pPr>
      <w:r w:rsidRPr="00D150D9">
        <w:rPr>
          <w:rFonts w:ascii="Barlow" w:hAnsi="Barlow"/>
          <w:sz w:val="24"/>
          <w:szCs w:val="24"/>
        </w:rPr>
        <w:t>La giornata delle porte aperte ad Anterselva segna l’avvio ufficiale di una serie di iniziative pensate per preparare gradualmente la comunità locale, gli ospiti e i tifosi alle Olimpiadi e Paralimpiadi 2026. Particolarmente atteso sarà lo sguardo dietro le quinte del leggendario impianto mondiale – una sorta di esclusivo “biathlon backstage pass” nel cuore dell’Arena Alto Adige.</w:t>
      </w:r>
    </w:p>
    <w:p w14:paraId="38F671CC" w14:textId="77777777" w:rsidR="00D150D9" w:rsidRPr="00D150D9" w:rsidRDefault="00D150D9" w:rsidP="00D150D9">
      <w:pPr>
        <w:spacing w:after="0" w:line="240" w:lineRule="auto"/>
        <w:jc w:val="both"/>
        <w:rPr>
          <w:rFonts w:ascii="Barlow" w:hAnsi="Barlow"/>
          <w:sz w:val="24"/>
          <w:szCs w:val="24"/>
        </w:rPr>
      </w:pPr>
    </w:p>
    <w:p w14:paraId="592E5674" w14:textId="585466BE" w:rsidR="004A565D" w:rsidRPr="00D150D9" w:rsidRDefault="00D150D9" w:rsidP="00D150D9">
      <w:pPr>
        <w:spacing w:after="0" w:line="240" w:lineRule="auto"/>
        <w:jc w:val="both"/>
        <w:rPr>
          <w:rFonts w:ascii="Barlow" w:hAnsi="Barlow"/>
          <w:sz w:val="24"/>
          <w:szCs w:val="24"/>
        </w:rPr>
      </w:pPr>
      <w:r w:rsidRPr="00D150D9">
        <w:rPr>
          <w:rFonts w:ascii="Barlow" w:hAnsi="Barlow"/>
          <w:sz w:val="24"/>
          <w:szCs w:val="24"/>
        </w:rPr>
        <w:t>L</w:t>
      </w:r>
      <w:r w:rsidR="0091483A" w:rsidRPr="00D150D9">
        <w:rPr>
          <w:rFonts w:ascii="Barlow" w:hAnsi="Barlow"/>
          <w:sz w:val="24"/>
          <w:szCs w:val="24"/>
        </w:rPr>
        <w:t xml:space="preserve">’avvincente tour guidato condurrà i visitatori attraverso i passaggi sotterranei che collegano le diverse aree strategiche dello stadio. Sarà possibile scoprire da vicino come funziona la produzione della neve, visitare le cabine per la </w:t>
      </w:r>
      <w:r w:rsidR="00B1016D" w:rsidRPr="00D150D9">
        <w:rPr>
          <w:rFonts w:ascii="Barlow" w:hAnsi="Barlow"/>
          <w:sz w:val="24"/>
          <w:szCs w:val="24"/>
        </w:rPr>
        <w:t>preparazione degli sci</w:t>
      </w:r>
      <w:r w:rsidR="0091483A" w:rsidRPr="00D150D9">
        <w:rPr>
          <w:rFonts w:ascii="Barlow" w:hAnsi="Barlow"/>
          <w:sz w:val="24"/>
          <w:szCs w:val="24"/>
        </w:rPr>
        <w:t xml:space="preserve">, il centro </w:t>
      </w:r>
      <w:r w:rsidR="00B1016D" w:rsidRPr="00D150D9">
        <w:rPr>
          <w:rFonts w:ascii="Barlow" w:hAnsi="Barlow"/>
          <w:sz w:val="24"/>
          <w:szCs w:val="24"/>
        </w:rPr>
        <w:t>stampa</w:t>
      </w:r>
      <w:r w:rsidR="0091483A" w:rsidRPr="00D150D9">
        <w:rPr>
          <w:rFonts w:ascii="Barlow" w:hAnsi="Barlow"/>
          <w:sz w:val="24"/>
          <w:szCs w:val="24"/>
        </w:rPr>
        <w:t xml:space="preserve"> e </w:t>
      </w:r>
      <w:r w:rsidR="005D5A25" w:rsidRPr="00D150D9">
        <w:rPr>
          <w:rFonts w:ascii="Barlow" w:hAnsi="Barlow"/>
          <w:sz w:val="24"/>
          <w:szCs w:val="24"/>
        </w:rPr>
        <w:t>la zona</w:t>
      </w:r>
      <w:r w:rsidR="0091483A" w:rsidRPr="00D150D9">
        <w:rPr>
          <w:rFonts w:ascii="Barlow" w:hAnsi="Barlow"/>
          <w:sz w:val="24"/>
          <w:szCs w:val="24"/>
        </w:rPr>
        <w:t xml:space="preserve"> del controllo materiale, oltre a sbirciare negli spazi rinnovati come il poligono di tiro sotterraneo o l</w:t>
      </w:r>
      <w:r w:rsidR="005D5A25" w:rsidRPr="00D150D9">
        <w:rPr>
          <w:rFonts w:ascii="Barlow" w:hAnsi="Barlow"/>
          <w:sz w:val="24"/>
          <w:szCs w:val="24"/>
        </w:rPr>
        <w:t>a palestra</w:t>
      </w:r>
      <w:r w:rsidR="0091483A" w:rsidRPr="00D150D9">
        <w:rPr>
          <w:rFonts w:ascii="Barlow" w:hAnsi="Barlow"/>
          <w:sz w:val="24"/>
          <w:szCs w:val="24"/>
        </w:rPr>
        <w:t>.</w:t>
      </w:r>
    </w:p>
    <w:p w14:paraId="26465ADF" w14:textId="77777777" w:rsidR="00B1016D" w:rsidRPr="00D150D9" w:rsidRDefault="00B1016D" w:rsidP="00D150D9">
      <w:pPr>
        <w:spacing w:after="0" w:line="240" w:lineRule="auto"/>
        <w:jc w:val="both"/>
        <w:rPr>
          <w:rFonts w:ascii="Barlow" w:hAnsi="Barlow"/>
          <w:sz w:val="24"/>
          <w:szCs w:val="24"/>
        </w:rPr>
      </w:pPr>
    </w:p>
    <w:p w14:paraId="64D63EAE" w14:textId="77777777" w:rsidR="00D150D9" w:rsidRPr="00D150D9" w:rsidRDefault="00D150D9" w:rsidP="00D150D9">
      <w:pPr>
        <w:spacing w:after="0" w:line="240" w:lineRule="auto"/>
        <w:jc w:val="both"/>
        <w:rPr>
          <w:rFonts w:ascii="Barlow" w:hAnsi="Barlow"/>
          <w:b/>
          <w:bCs/>
          <w:sz w:val="24"/>
          <w:szCs w:val="24"/>
        </w:rPr>
      </w:pPr>
    </w:p>
    <w:p w14:paraId="1276F61E" w14:textId="617872BA" w:rsidR="00663571" w:rsidRPr="00D150D9" w:rsidRDefault="00663571" w:rsidP="00D150D9">
      <w:pPr>
        <w:spacing w:after="0" w:line="240" w:lineRule="auto"/>
        <w:jc w:val="both"/>
        <w:rPr>
          <w:rFonts w:ascii="Barlow" w:hAnsi="Barlow"/>
          <w:b/>
          <w:bCs/>
          <w:sz w:val="24"/>
          <w:szCs w:val="24"/>
        </w:rPr>
      </w:pPr>
      <w:r w:rsidRPr="00D150D9">
        <w:rPr>
          <w:rFonts w:ascii="Barlow" w:hAnsi="Barlow"/>
          <w:b/>
          <w:bCs/>
          <w:sz w:val="24"/>
          <w:szCs w:val="24"/>
        </w:rPr>
        <w:t>Chi riuscirà a colpire tutti i bersagli?</w:t>
      </w:r>
    </w:p>
    <w:p w14:paraId="5E906F84" w14:textId="77777777" w:rsidR="00D150D9" w:rsidRPr="00D150D9" w:rsidRDefault="00D150D9" w:rsidP="00D150D9">
      <w:pPr>
        <w:spacing w:after="0" w:line="240" w:lineRule="auto"/>
        <w:jc w:val="both"/>
        <w:rPr>
          <w:rFonts w:ascii="Barlow" w:hAnsi="Barlow"/>
          <w:sz w:val="24"/>
          <w:szCs w:val="24"/>
        </w:rPr>
      </w:pPr>
    </w:p>
    <w:p w14:paraId="079234D1" w14:textId="0A2F95BF" w:rsidR="00D05ADE" w:rsidRPr="00D150D9" w:rsidRDefault="00D05ADE" w:rsidP="00D150D9">
      <w:pPr>
        <w:spacing w:after="0" w:line="240" w:lineRule="auto"/>
        <w:jc w:val="both"/>
        <w:rPr>
          <w:rFonts w:ascii="Barlow" w:hAnsi="Barlow"/>
          <w:sz w:val="24"/>
          <w:szCs w:val="24"/>
        </w:rPr>
      </w:pPr>
      <w:r w:rsidRPr="00D150D9">
        <w:rPr>
          <w:rFonts w:ascii="Barlow" w:hAnsi="Barlow"/>
          <w:sz w:val="24"/>
          <w:szCs w:val="24"/>
        </w:rPr>
        <w:t>Immancabile la visita al cuore di ogni stadio di biathlon: il poligono di tiro. Qui il pubblico potrà cimentarsi con un vero fucile da biathlon e mirare ai bersagli della Coppa del Mondo. Chi riuscirà a colpire tutti e cinque i colpi e chi invece lascerà qualche sagoma nera?</w:t>
      </w:r>
    </w:p>
    <w:p w14:paraId="1E767F0B" w14:textId="591B4E28" w:rsidR="004A565D" w:rsidRPr="00D150D9" w:rsidRDefault="004A565D" w:rsidP="00D150D9">
      <w:pPr>
        <w:spacing w:after="0" w:line="240" w:lineRule="auto"/>
        <w:jc w:val="both"/>
        <w:rPr>
          <w:rFonts w:ascii="Barlow" w:hAnsi="Barlow"/>
          <w:sz w:val="24"/>
          <w:szCs w:val="24"/>
        </w:rPr>
      </w:pPr>
      <w:r w:rsidRPr="00D150D9">
        <w:rPr>
          <w:rFonts w:ascii="Barlow" w:hAnsi="Barlow"/>
          <w:sz w:val="24"/>
          <w:szCs w:val="24"/>
        </w:rPr>
        <w:t xml:space="preserve">Anche per i bambini ci sarà tanto divertimento nel corso della giornata delle porte aperte ad Anterselva. Potranno scatenarsi sul castello gonfiabile, cimentarsi con il tiro al laser o ad aria compressa oppure partecipare all’Olimpiade dei bambini con cinque giochi entusiasmanti e ricevere una piccola sorpresa. Il “Biathlon Express” accompagnerà grandi e piccini in tutta comodità attraverso l’ampio areale. Non mancheranno naturalmente le specialità culinarie. Inoltre, in collaborazione con IDM, verranno proposte degustazioni guidate di prodotti di qualità altoatesini. Per le degustazioni guidate e le visite allo stadio è necessaria l’iscrizione sul sito </w:t>
      </w:r>
      <w:r w:rsidRPr="00D150D9">
        <w:rPr>
          <w:rFonts w:ascii="Barlow" w:hAnsi="Barlow"/>
          <w:b/>
          <w:bCs/>
          <w:sz w:val="24"/>
          <w:szCs w:val="24"/>
        </w:rPr>
        <w:t>openday.biathlon-antholz.it</w:t>
      </w:r>
      <w:r w:rsidRPr="00D150D9">
        <w:rPr>
          <w:rFonts w:ascii="Barlow" w:hAnsi="Barlow"/>
          <w:sz w:val="24"/>
          <w:szCs w:val="24"/>
        </w:rPr>
        <w:t>.</w:t>
      </w:r>
    </w:p>
    <w:p w14:paraId="42F4937A" w14:textId="16B75757" w:rsidR="004A565D" w:rsidRPr="00D150D9" w:rsidRDefault="004A565D" w:rsidP="00D150D9">
      <w:pPr>
        <w:spacing w:after="0" w:line="240" w:lineRule="auto"/>
        <w:jc w:val="both"/>
        <w:rPr>
          <w:rFonts w:ascii="Barlow" w:hAnsi="Barlow"/>
          <w:sz w:val="24"/>
          <w:szCs w:val="24"/>
        </w:rPr>
      </w:pPr>
    </w:p>
    <w:p w14:paraId="01B8B0BD" w14:textId="77777777" w:rsidR="00D150D9" w:rsidRPr="00D150D9" w:rsidRDefault="00D150D9" w:rsidP="00D150D9">
      <w:pPr>
        <w:spacing w:after="0" w:line="240" w:lineRule="auto"/>
        <w:jc w:val="both"/>
        <w:rPr>
          <w:rFonts w:ascii="Barlow" w:hAnsi="Barlow"/>
          <w:b/>
          <w:bCs/>
          <w:sz w:val="24"/>
          <w:szCs w:val="24"/>
        </w:rPr>
      </w:pPr>
    </w:p>
    <w:p w14:paraId="60005F81" w14:textId="6612FE75" w:rsidR="00AA531C" w:rsidRPr="00D150D9" w:rsidRDefault="00AA531C" w:rsidP="00D150D9">
      <w:pPr>
        <w:spacing w:after="0" w:line="240" w:lineRule="auto"/>
        <w:jc w:val="both"/>
        <w:rPr>
          <w:rFonts w:ascii="Barlow" w:hAnsi="Barlow"/>
          <w:b/>
          <w:bCs/>
          <w:sz w:val="24"/>
          <w:szCs w:val="24"/>
        </w:rPr>
      </w:pPr>
      <w:r w:rsidRPr="00D150D9">
        <w:rPr>
          <w:rFonts w:ascii="Barlow" w:hAnsi="Barlow"/>
          <w:b/>
          <w:bCs/>
          <w:sz w:val="24"/>
          <w:szCs w:val="24"/>
        </w:rPr>
        <w:t>Le stelle dello sport, tra il pubblico</w:t>
      </w:r>
    </w:p>
    <w:p w14:paraId="149005BA" w14:textId="77777777" w:rsidR="00D150D9" w:rsidRPr="00D150D9" w:rsidRDefault="00D150D9" w:rsidP="00D150D9">
      <w:pPr>
        <w:spacing w:after="0" w:line="240" w:lineRule="auto"/>
        <w:jc w:val="both"/>
        <w:rPr>
          <w:rFonts w:ascii="Barlow" w:hAnsi="Barlow"/>
          <w:sz w:val="24"/>
          <w:szCs w:val="24"/>
        </w:rPr>
      </w:pPr>
    </w:p>
    <w:p w14:paraId="6167994F" w14:textId="2560FB28" w:rsidR="004A565D" w:rsidRPr="00D150D9" w:rsidRDefault="004A565D" w:rsidP="00D150D9">
      <w:pPr>
        <w:spacing w:after="0" w:line="240" w:lineRule="auto"/>
        <w:jc w:val="both"/>
        <w:rPr>
          <w:rFonts w:ascii="Barlow" w:hAnsi="Barlow"/>
          <w:sz w:val="24"/>
          <w:szCs w:val="24"/>
        </w:rPr>
      </w:pPr>
      <w:r w:rsidRPr="00D150D9">
        <w:rPr>
          <w:rFonts w:ascii="Barlow" w:hAnsi="Barlow"/>
          <w:sz w:val="24"/>
          <w:szCs w:val="24"/>
        </w:rPr>
        <w:t>In questa giornata speciale saranno presenti numerosi ex atleti, olimpionici e olimpioniche attuali e futuri, nonché partecipanti ai Giochi Paralimpici. A pochi mesi dall’evento sportivo più importante del prossimo inverno, le stelle saranno disponibili per selfie, autografi e per scambiare due parole con i fan – domenica 5 ottobre alla giornata delle porte aperte di Anterselva. Un’esperienza indimenticabile poco prima dell’inizio della stagione 2025/26 e in vista del grande appuntamento invernale.</w:t>
      </w:r>
    </w:p>
    <w:p w14:paraId="5E716036" w14:textId="129E6067" w:rsidR="004A565D" w:rsidRPr="00D150D9" w:rsidRDefault="004A565D" w:rsidP="00D150D9">
      <w:pPr>
        <w:spacing w:after="0" w:line="240" w:lineRule="auto"/>
        <w:rPr>
          <w:rFonts w:ascii="Barlow" w:hAnsi="Barlow"/>
          <w:sz w:val="24"/>
          <w:szCs w:val="24"/>
        </w:rPr>
      </w:pPr>
    </w:p>
    <w:p w14:paraId="5FAF2F16" w14:textId="77777777" w:rsidR="00D150D9" w:rsidRPr="00D150D9" w:rsidRDefault="00D150D9" w:rsidP="00D150D9">
      <w:pPr>
        <w:spacing w:after="0" w:line="240" w:lineRule="auto"/>
        <w:rPr>
          <w:rFonts w:ascii="Barlow" w:hAnsi="Barlow"/>
          <w:sz w:val="24"/>
          <w:szCs w:val="24"/>
        </w:rPr>
      </w:pPr>
    </w:p>
    <w:p w14:paraId="34A1D82B" w14:textId="77777777" w:rsidR="00D150D9" w:rsidRPr="00D150D9" w:rsidRDefault="00D150D9" w:rsidP="00D150D9">
      <w:pPr>
        <w:spacing w:after="0" w:line="240" w:lineRule="auto"/>
        <w:rPr>
          <w:rFonts w:ascii="Barlow" w:hAnsi="Barlow"/>
          <w:b/>
          <w:bCs/>
          <w:sz w:val="24"/>
          <w:szCs w:val="24"/>
        </w:rPr>
      </w:pPr>
    </w:p>
    <w:p w14:paraId="3E84E2C4" w14:textId="74387307" w:rsidR="004A565D" w:rsidRPr="00D150D9" w:rsidRDefault="004A565D" w:rsidP="00D150D9">
      <w:pPr>
        <w:spacing w:after="0" w:line="240" w:lineRule="auto"/>
        <w:rPr>
          <w:rFonts w:ascii="Barlow" w:hAnsi="Barlow"/>
          <w:sz w:val="24"/>
          <w:szCs w:val="24"/>
        </w:rPr>
      </w:pPr>
      <w:r w:rsidRPr="00D150D9">
        <w:rPr>
          <w:rFonts w:ascii="Barlow" w:hAnsi="Barlow"/>
          <w:b/>
          <w:bCs/>
          <w:sz w:val="24"/>
          <w:szCs w:val="24"/>
        </w:rPr>
        <w:t>Contatto per i media</w:t>
      </w:r>
    </w:p>
    <w:p w14:paraId="74927B32" w14:textId="3C3EC2D9" w:rsidR="0052006C" w:rsidRPr="00D150D9" w:rsidRDefault="00552BE8" w:rsidP="00D150D9">
      <w:pPr>
        <w:spacing w:after="0" w:line="240" w:lineRule="auto"/>
        <w:rPr>
          <w:rFonts w:ascii="Barlow" w:hAnsi="Barlow"/>
          <w:sz w:val="24"/>
          <w:szCs w:val="24"/>
        </w:rPr>
      </w:pPr>
      <w:r w:rsidRPr="00D150D9">
        <w:rPr>
          <w:rFonts w:ascii="Barlow" w:hAnsi="Barlow"/>
          <w:noProof/>
          <w:color w:val="000000" w:themeColor="text1"/>
          <w:sz w:val="24"/>
          <w:szCs w:val="24"/>
        </w:rPr>
        <w:drawing>
          <wp:inline distT="0" distB="0" distL="0" distR="0" wp14:anchorId="4EC5C8B7" wp14:editId="14B1E2B5">
            <wp:extent cx="946206" cy="472268"/>
            <wp:effectExtent l="0" t="0" r="0" b="0"/>
            <wp:docPr id="5" name="Grafik 5" descr="Ein Bild, das Schrift, Grafiken,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sportissimus_202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084826" cy="541456"/>
                    </a:xfrm>
                    <a:prstGeom prst="rect">
                      <a:avLst/>
                    </a:prstGeom>
                  </pic:spPr>
                </pic:pic>
              </a:graphicData>
            </a:graphic>
          </wp:inline>
        </w:drawing>
      </w:r>
    </w:p>
    <w:p w14:paraId="7D026C5B" w14:textId="77777777" w:rsidR="00B66735" w:rsidRPr="00D150D9" w:rsidRDefault="00B66735" w:rsidP="00D150D9">
      <w:pPr>
        <w:spacing w:after="0" w:line="240" w:lineRule="auto"/>
        <w:jc w:val="both"/>
        <w:rPr>
          <w:rFonts w:ascii="Barlow" w:hAnsi="Barlow"/>
          <w:b/>
          <w:color w:val="000000" w:themeColor="text1"/>
          <w:sz w:val="24"/>
          <w:szCs w:val="24"/>
        </w:rPr>
      </w:pPr>
      <w:r w:rsidRPr="00D150D9">
        <w:rPr>
          <w:rFonts w:ascii="Barlow" w:hAnsi="Barlow"/>
          <w:b/>
          <w:color w:val="000000" w:themeColor="text1"/>
          <w:sz w:val="24"/>
          <w:szCs w:val="24"/>
        </w:rPr>
        <w:t>Hannes Kröss</w:t>
      </w:r>
    </w:p>
    <w:p w14:paraId="6103D4C5" w14:textId="77777777" w:rsidR="00B66735" w:rsidRPr="00D150D9" w:rsidRDefault="00B66735" w:rsidP="00D150D9">
      <w:pPr>
        <w:spacing w:after="0" w:line="240" w:lineRule="auto"/>
        <w:jc w:val="both"/>
        <w:rPr>
          <w:rFonts w:ascii="Barlow" w:hAnsi="Barlow"/>
          <w:sz w:val="24"/>
          <w:szCs w:val="24"/>
        </w:rPr>
      </w:pPr>
      <w:r w:rsidRPr="00D150D9">
        <w:rPr>
          <w:rFonts w:ascii="Barlow" w:hAnsi="Barlow"/>
          <w:color w:val="000000" w:themeColor="text1"/>
          <w:sz w:val="24"/>
          <w:szCs w:val="24"/>
        </w:rPr>
        <w:t xml:space="preserve">@ </w:t>
      </w:r>
      <w:r w:rsidRPr="00D150D9">
        <w:rPr>
          <w:rFonts w:ascii="Barlow" w:hAnsi="Barlow"/>
          <w:sz w:val="24"/>
          <w:szCs w:val="24"/>
        </w:rPr>
        <w:t>hannes@sportissimus.it</w:t>
      </w:r>
    </w:p>
    <w:p w14:paraId="6B067131" w14:textId="77777777" w:rsidR="00B66735" w:rsidRPr="00D150D9" w:rsidRDefault="00B66735" w:rsidP="00D150D9">
      <w:pPr>
        <w:spacing w:after="0" w:line="240" w:lineRule="auto"/>
        <w:jc w:val="both"/>
        <w:rPr>
          <w:rFonts w:ascii="Barlow" w:hAnsi="Barlow"/>
          <w:color w:val="000000" w:themeColor="text1"/>
          <w:sz w:val="24"/>
          <w:szCs w:val="24"/>
        </w:rPr>
      </w:pPr>
      <w:r w:rsidRPr="00D150D9">
        <w:rPr>
          <w:rFonts w:ascii="Barlow" w:hAnsi="Barlow"/>
          <w:color w:val="000000" w:themeColor="text1"/>
          <w:sz w:val="24"/>
          <w:szCs w:val="24"/>
        </w:rPr>
        <w:t>T</w:t>
      </w:r>
      <w:r w:rsidRPr="00D150D9">
        <w:rPr>
          <w:rFonts w:ascii="Barlow" w:eastAsia="Noto Sans Symbols" w:hAnsi="Barlow" w:cs="Cambria Math"/>
          <w:color w:val="000000" w:themeColor="text1"/>
          <w:sz w:val="24"/>
          <w:szCs w:val="24"/>
        </w:rPr>
        <w:t xml:space="preserve"> </w:t>
      </w:r>
      <w:r w:rsidRPr="00D150D9">
        <w:rPr>
          <w:rFonts w:ascii="Barlow" w:hAnsi="Barlow"/>
          <w:color w:val="000000" w:themeColor="text1"/>
          <w:sz w:val="24"/>
          <w:szCs w:val="24"/>
        </w:rPr>
        <w:t xml:space="preserve">+39 0471 1551688 </w:t>
      </w:r>
    </w:p>
    <w:p w14:paraId="713146A8" w14:textId="77777777" w:rsidR="00B66735" w:rsidRPr="00D150D9" w:rsidRDefault="00B66735" w:rsidP="00D150D9">
      <w:pPr>
        <w:spacing w:after="0" w:line="240" w:lineRule="auto"/>
        <w:jc w:val="both"/>
        <w:rPr>
          <w:rFonts w:ascii="Barlow" w:hAnsi="Barlow"/>
          <w:color w:val="000000" w:themeColor="text1"/>
          <w:sz w:val="24"/>
          <w:szCs w:val="24"/>
          <w:lang w:val="de-DE"/>
        </w:rPr>
      </w:pPr>
      <w:r w:rsidRPr="00D150D9">
        <w:rPr>
          <w:rFonts w:ascii="Barlow" w:hAnsi="Barlow"/>
          <w:color w:val="000000" w:themeColor="text1"/>
          <w:sz w:val="24"/>
          <w:szCs w:val="24"/>
          <w:lang w:val="de-DE"/>
        </w:rPr>
        <w:t>M +39 333 7223248</w:t>
      </w:r>
    </w:p>
    <w:p w14:paraId="0A707D91" w14:textId="77777777" w:rsidR="00B66735" w:rsidRPr="00D150D9" w:rsidRDefault="00B66735" w:rsidP="00D150D9">
      <w:pPr>
        <w:spacing w:after="0" w:line="240" w:lineRule="auto"/>
        <w:jc w:val="both"/>
        <w:rPr>
          <w:rFonts w:ascii="Barlow" w:hAnsi="Barlow"/>
          <w:color w:val="000000" w:themeColor="text1"/>
          <w:sz w:val="24"/>
          <w:szCs w:val="24"/>
          <w:u w:val="single"/>
          <w:lang w:val="de-DE"/>
        </w:rPr>
      </w:pPr>
      <w:r w:rsidRPr="00D150D9">
        <w:rPr>
          <w:rFonts w:ascii="Barlow" w:hAnsi="Barlow"/>
          <w:color w:val="000000" w:themeColor="text1"/>
          <w:sz w:val="24"/>
          <w:szCs w:val="24"/>
          <w:lang w:val="de-DE"/>
        </w:rPr>
        <w:t xml:space="preserve">W </w:t>
      </w:r>
      <w:hyperlink r:id="rId5" w:history="1">
        <w:r w:rsidRPr="00D150D9">
          <w:rPr>
            <w:rStyle w:val="Hyperlink"/>
            <w:rFonts w:ascii="Barlow" w:hAnsi="Barlow"/>
            <w:sz w:val="24"/>
            <w:szCs w:val="24"/>
            <w:lang w:val="de-DE"/>
          </w:rPr>
          <w:t>www.sportissimus.it</w:t>
        </w:r>
      </w:hyperlink>
    </w:p>
    <w:p w14:paraId="17071835" w14:textId="77777777" w:rsidR="00552BE8" w:rsidRPr="00D150D9" w:rsidRDefault="00552BE8" w:rsidP="00D150D9">
      <w:pPr>
        <w:spacing w:after="0" w:line="240" w:lineRule="auto"/>
        <w:rPr>
          <w:rFonts w:ascii="Barlow" w:hAnsi="Barlow"/>
          <w:sz w:val="24"/>
          <w:szCs w:val="24"/>
        </w:rPr>
      </w:pPr>
    </w:p>
    <w:sectPr w:rsidR="00552BE8" w:rsidRPr="00D150D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6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Barlow">
    <w:panose1 w:val="020B0604020202020204"/>
    <w:charset w:val="4D"/>
    <w:family w:val="auto"/>
    <w:pitch w:val="variable"/>
    <w:sig w:usb0="20000007" w:usb1="00000000" w:usb2="00000000" w:usb3="00000000" w:csb0="00000193" w:csb1="00000000"/>
  </w:font>
  <w:font w:name="Times New Roman (Textkörper CS)">
    <w:altName w:val="Times New Roman"/>
    <w:panose1 w:val="020B0604020202020204"/>
    <w:charset w:val="00"/>
    <w:family w:val="roman"/>
    <w:pitch w:val="default"/>
  </w:font>
  <w:font w:name="Noto Sans Symbols">
    <w:altName w:val="Calibri"/>
    <w:panose1 w:val="020B0604020202020204"/>
    <w:charset w:val="00"/>
    <w:family w:val="auto"/>
    <w:pitch w:val="default"/>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65D"/>
    <w:rsid w:val="002D0973"/>
    <w:rsid w:val="00341A7D"/>
    <w:rsid w:val="004553FE"/>
    <w:rsid w:val="004809AB"/>
    <w:rsid w:val="004A565D"/>
    <w:rsid w:val="0052006C"/>
    <w:rsid w:val="00552BE8"/>
    <w:rsid w:val="005D5A25"/>
    <w:rsid w:val="00663571"/>
    <w:rsid w:val="00862C4C"/>
    <w:rsid w:val="00864050"/>
    <w:rsid w:val="0091483A"/>
    <w:rsid w:val="00AA531C"/>
    <w:rsid w:val="00AD6A88"/>
    <w:rsid w:val="00AF4329"/>
    <w:rsid w:val="00B1016D"/>
    <w:rsid w:val="00B66735"/>
    <w:rsid w:val="00BC1444"/>
    <w:rsid w:val="00D05ADE"/>
    <w:rsid w:val="00D150D9"/>
    <w:rsid w:val="00D15BED"/>
    <w:rsid w:val="00D271F1"/>
    <w:rsid w:val="00D3526C"/>
    <w:rsid w:val="00D50559"/>
    <w:rsid w:val="00E3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96A95"/>
  <w15:chartTrackingRefBased/>
  <w15:docId w15:val="{3CB01399-7D83-485D-8D6B-BBAFA00B2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A56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A56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A565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A565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A565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A565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A565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A565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A565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565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A565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A565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A565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A565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A565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A565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A565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A565D"/>
    <w:rPr>
      <w:rFonts w:eastAsiaTheme="majorEastAsia" w:cstheme="majorBidi"/>
      <w:color w:val="272727" w:themeColor="text1" w:themeTint="D8"/>
    </w:rPr>
  </w:style>
  <w:style w:type="paragraph" w:styleId="Titel">
    <w:name w:val="Title"/>
    <w:basedOn w:val="Standard"/>
    <w:next w:val="Standard"/>
    <w:link w:val="TitelZchn"/>
    <w:uiPriority w:val="10"/>
    <w:qFormat/>
    <w:rsid w:val="004A56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A565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A565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A565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A565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A565D"/>
    <w:rPr>
      <w:i/>
      <w:iCs/>
      <w:color w:val="404040" w:themeColor="text1" w:themeTint="BF"/>
    </w:rPr>
  </w:style>
  <w:style w:type="paragraph" w:styleId="Listenabsatz">
    <w:name w:val="List Paragraph"/>
    <w:basedOn w:val="Standard"/>
    <w:uiPriority w:val="34"/>
    <w:qFormat/>
    <w:rsid w:val="004A565D"/>
    <w:pPr>
      <w:ind w:left="720"/>
      <w:contextualSpacing/>
    </w:pPr>
  </w:style>
  <w:style w:type="character" w:styleId="IntensiveHervorhebung">
    <w:name w:val="Intense Emphasis"/>
    <w:basedOn w:val="Absatz-Standardschriftart"/>
    <w:uiPriority w:val="21"/>
    <w:qFormat/>
    <w:rsid w:val="004A565D"/>
    <w:rPr>
      <w:i/>
      <w:iCs/>
      <w:color w:val="0F4761" w:themeColor="accent1" w:themeShade="BF"/>
    </w:rPr>
  </w:style>
  <w:style w:type="paragraph" w:styleId="IntensivesZitat">
    <w:name w:val="Intense Quote"/>
    <w:basedOn w:val="Standard"/>
    <w:next w:val="Standard"/>
    <w:link w:val="IntensivesZitatZchn"/>
    <w:uiPriority w:val="30"/>
    <w:qFormat/>
    <w:rsid w:val="004A56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A565D"/>
    <w:rPr>
      <w:i/>
      <w:iCs/>
      <w:color w:val="0F4761" w:themeColor="accent1" w:themeShade="BF"/>
    </w:rPr>
  </w:style>
  <w:style w:type="character" w:styleId="IntensiverVerweis">
    <w:name w:val="Intense Reference"/>
    <w:basedOn w:val="Absatz-Standardschriftart"/>
    <w:uiPriority w:val="32"/>
    <w:qFormat/>
    <w:rsid w:val="004A565D"/>
    <w:rPr>
      <w:b/>
      <w:bCs/>
      <w:smallCaps/>
      <w:color w:val="0F4761" w:themeColor="accent1" w:themeShade="BF"/>
      <w:spacing w:val="5"/>
    </w:rPr>
  </w:style>
  <w:style w:type="character" w:styleId="Hyperlink">
    <w:name w:val="Hyperlink"/>
    <w:basedOn w:val="Absatz-Standardschriftart"/>
    <w:uiPriority w:val="99"/>
    <w:unhideWhenUsed/>
    <w:rsid w:val="00B66735"/>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338938">
      <w:bodyDiv w:val="1"/>
      <w:marLeft w:val="0"/>
      <w:marRight w:val="0"/>
      <w:marTop w:val="0"/>
      <w:marBottom w:val="0"/>
      <w:divBdr>
        <w:top w:val="none" w:sz="0" w:space="0" w:color="auto"/>
        <w:left w:val="none" w:sz="0" w:space="0" w:color="auto"/>
        <w:bottom w:val="none" w:sz="0" w:space="0" w:color="auto"/>
        <w:right w:val="none" w:sz="0" w:space="0" w:color="auto"/>
      </w:divBdr>
    </w:div>
    <w:div w:id="64625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portissimus.it" TargetMode="Externa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2698</Characters>
  <Application>Microsoft Office Word</Application>
  <DocSecurity>0</DocSecurity>
  <Lines>22</Lines>
  <Paragraphs>6</Paragraphs>
  <ScaleCrop>false</ScaleCrop>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Bernhard Glatt, NOI</dc:creator>
  <cp:keywords/>
  <dc:description/>
  <cp:lastModifiedBy>hannes.kroess@outlook.de</cp:lastModifiedBy>
  <cp:revision>16</cp:revision>
  <dcterms:created xsi:type="dcterms:W3CDTF">2025-09-05T06:58:00Z</dcterms:created>
  <dcterms:modified xsi:type="dcterms:W3CDTF">2025-09-05T09:19:00Z</dcterms:modified>
</cp:coreProperties>
</file>